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52822" w14:textId="77777777" w:rsidR="003206FB" w:rsidRPr="00F55C2E" w:rsidRDefault="00316D9F" w:rsidP="003206FB">
      <w:pPr>
        <w:spacing w:after="269"/>
        <w:ind w:left="137"/>
        <w:jc w:val="right"/>
        <w:rPr>
          <w:rFonts w:ascii="OpenDyslexic" w:hAnsi="OpenDyslexic"/>
          <w:b/>
          <w:sz w:val="16"/>
          <w:szCs w:val="16"/>
        </w:rPr>
      </w:pPr>
      <w:r w:rsidRPr="00F55C2E">
        <w:rPr>
          <w:rFonts w:ascii="OpenDyslexic" w:eastAsia="Arial" w:hAnsi="OpenDyslexic" w:cs="Arial"/>
          <w:noProof/>
          <w:sz w:val="8"/>
          <w:szCs w:val="18"/>
        </w:rPr>
        <w:drawing>
          <wp:anchor distT="0" distB="0" distL="114300" distR="114300" simplePos="0" relativeHeight="251658240" behindDoc="0" locked="0" layoutInCell="1" allowOverlap="1" wp14:anchorId="19BBC958" wp14:editId="2347D0C9">
            <wp:simplePos x="0" y="0"/>
            <wp:positionH relativeFrom="column">
              <wp:posOffset>5534025</wp:posOffset>
            </wp:positionH>
            <wp:positionV relativeFrom="paragraph">
              <wp:posOffset>0</wp:posOffset>
            </wp:positionV>
            <wp:extent cx="904875" cy="789305"/>
            <wp:effectExtent l="0" t="0" r="9525" b="0"/>
            <wp:wrapThrough wrapText="bothSides">
              <wp:wrapPolygon edited="0">
                <wp:start x="0" y="0"/>
                <wp:lineTo x="0" y="20853"/>
                <wp:lineTo x="21373" y="20853"/>
                <wp:lineTo x="21373" y="0"/>
                <wp:lineTo x="0" y="0"/>
              </wp:wrapPolygon>
            </wp:wrapThrough>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 Sept 1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4875" cy="789305"/>
                    </a:xfrm>
                    <a:prstGeom prst="rect">
                      <a:avLst/>
                    </a:prstGeom>
                  </pic:spPr>
                </pic:pic>
              </a:graphicData>
            </a:graphic>
            <wp14:sizeRelH relativeFrom="page">
              <wp14:pctWidth>0</wp14:pctWidth>
            </wp14:sizeRelH>
            <wp14:sizeRelV relativeFrom="page">
              <wp14:pctHeight>0</wp14:pctHeight>
            </wp14:sizeRelV>
          </wp:anchor>
        </w:drawing>
      </w:r>
      <w:r w:rsidRPr="00F55C2E">
        <w:rPr>
          <w:rFonts w:ascii="OpenDyslexic" w:hAnsi="OpenDyslexic"/>
          <w:b/>
          <w:sz w:val="48"/>
          <w:szCs w:val="18"/>
        </w:rPr>
        <w:t xml:space="preserve">               </w:t>
      </w:r>
    </w:p>
    <w:p w14:paraId="4BFD28B1" w14:textId="2B19218F" w:rsidR="009857A2" w:rsidRPr="00F55C2E" w:rsidRDefault="003206FB" w:rsidP="003206FB">
      <w:pPr>
        <w:spacing w:after="269" w:line="240" w:lineRule="auto"/>
        <w:ind w:left="137"/>
        <w:contextualSpacing/>
        <w:rPr>
          <w:rFonts w:ascii="OpenDyslexic" w:hAnsi="OpenDyslexic"/>
          <w:sz w:val="18"/>
          <w:szCs w:val="18"/>
        </w:rPr>
      </w:pPr>
      <w:r w:rsidRPr="00F55C2E">
        <w:rPr>
          <w:rFonts w:ascii="OpenDyslexic" w:hAnsi="OpenDyslexic"/>
          <w:b/>
          <w:sz w:val="48"/>
          <w:szCs w:val="18"/>
        </w:rPr>
        <w:t xml:space="preserve">        </w:t>
      </w:r>
      <w:r w:rsidR="00316D9F" w:rsidRPr="00F55C2E">
        <w:rPr>
          <w:rFonts w:ascii="OpenDyslexic" w:hAnsi="OpenDyslexic"/>
          <w:b/>
          <w:sz w:val="48"/>
          <w:szCs w:val="18"/>
        </w:rPr>
        <w:t>Saltash Community School</w:t>
      </w:r>
    </w:p>
    <w:p w14:paraId="581B58B5" w14:textId="77777777" w:rsidR="00055D69" w:rsidRDefault="009B2358" w:rsidP="003206FB">
      <w:pPr>
        <w:tabs>
          <w:tab w:val="center" w:pos="900"/>
          <w:tab w:val="center" w:pos="5905"/>
        </w:tabs>
        <w:spacing w:after="0" w:line="240" w:lineRule="auto"/>
        <w:contextualSpacing/>
        <w:rPr>
          <w:rFonts w:ascii="OpenDyslexic" w:eastAsia="Arial" w:hAnsi="OpenDyslexic" w:cs="Arial"/>
          <w:sz w:val="20"/>
          <w:szCs w:val="18"/>
        </w:rPr>
      </w:pPr>
      <w:r w:rsidRPr="00F55C2E">
        <w:rPr>
          <w:rFonts w:ascii="OpenDyslexic" w:hAnsi="OpenDyslexic"/>
          <w:sz w:val="18"/>
          <w:szCs w:val="18"/>
        </w:rPr>
        <w:tab/>
      </w:r>
      <w:r w:rsidRPr="00F55C2E">
        <w:rPr>
          <w:rFonts w:ascii="OpenDyslexic" w:eastAsia="Arial" w:hAnsi="OpenDyslexic" w:cs="Arial"/>
          <w:sz w:val="20"/>
          <w:szCs w:val="18"/>
        </w:rPr>
        <w:t xml:space="preserve"> </w:t>
      </w:r>
      <w:r w:rsidR="00316D9F" w:rsidRPr="00F55C2E">
        <w:rPr>
          <w:rFonts w:ascii="OpenDyslexic" w:eastAsia="Arial" w:hAnsi="OpenDyslexic" w:cs="Arial"/>
          <w:sz w:val="20"/>
          <w:szCs w:val="18"/>
        </w:rPr>
        <w:t xml:space="preserve">          </w:t>
      </w:r>
    </w:p>
    <w:p w14:paraId="4A0EE8BD" w14:textId="197361F9" w:rsidR="009857A2" w:rsidRPr="00F55C2E" w:rsidRDefault="00055D69" w:rsidP="00055D69">
      <w:pPr>
        <w:tabs>
          <w:tab w:val="center" w:pos="900"/>
          <w:tab w:val="center" w:pos="5905"/>
        </w:tabs>
        <w:spacing w:after="0" w:line="240" w:lineRule="auto"/>
        <w:contextualSpacing/>
        <w:rPr>
          <w:rFonts w:ascii="OpenDyslexic" w:hAnsi="OpenDyslexic"/>
          <w:b/>
          <w:sz w:val="24"/>
          <w:szCs w:val="18"/>
        </w:rPr>
      </w:pPr>
      <w:r>
        <w:rPr>
          <w:rFonts w:ascii="OpenDyslexic" w:hAnsi="OpenDyslexic"/>
          <w:b/>
          <w:sz w:val="24"/>
          <w:szCs w:val="18"/>
        </w:rPr>
        <w:t xml:space="preserve">              </w:t>
      </w:r>
      <w:r w:rsidR="00F55C2E" w:rsidRPr="00F55C2E">
        <w:rPr>
          <w:rFonts w:ascii="OpenDyslexic" w:hAnsi="OpenDyslexic"/>
          <w:b/>
          <w:sz w:val="24"/>
          <w:szCs w:val="18"/>
        </w:rPr>
        <w:t>Internal A</w:t>
      </w:r>
      <w:r w:rsidR="009B2358" w:rsidRPr="00F55C2E">
        <w:rPr>
          <w:rFonts w:ascii="OpenDyslexic" w:hAnsi="OpenDyslexic"/>
          <w:b/>
          <w:sz w:val="24"/>
          <w:szCs w:val="18"/>
        </w:rPr>
        <w:t xml:space="preserve">pplication for </w:t>
      </w:r>
      <w:r w:rsidR="00F55C2E">
        <w:rPr>
          <w:rFonts w:ascii="OpenDyslexic" w:hAnsi="OpenDyslexic"/>
          <w:b/>
          <w:sz w:val="24"/>
          <w:szCs w:val="18"/>
        </w:rPr>
        <w:t xml:space="preserve">TEAM </w:t>
      </w:r>
      <w:r w:rsidR="009B2358" w:rsidRPr="00F55C2E">
        <w:rPr>
          <w:rFonts w:ascii="OpenDyslexic" w:hAnsi="OpenDyslexic"/>
          <w:b/>
          <w:sz w:val="24"/>
          <w:szCs w:val="18"/>
        </w:rPr>
        <w:t>Sixth Form September 202</w:t>
      </w:r>
      <w:r w:rsidR="0055348C">
        <w:rPr>
          <w:rFonts w:ascii="OpenDyslexic" w:hAnsi="OpenDyslexic"/>
          <w:b/>
          <w:sz w:val="24"/>
          <w:szCs w:val="18"/>
        </w:rPr>
        <w:t>3</w:t>
      </w:r>
    </w:p>
    <w:p w14:paraId="1E6D39AD" w14:textId="77777777" w:rsidR="00F55C2E" w:rsidRDefault="00F55C2E" w:rsidP="00055D69">
      <w:pPr>
        <w:pStyle w:val="BodyText1"/>
        <w:spacing w:before="0" w:after="0"/>
        <w:ind w:left="3969" w:hanging="3969"/>
        <w:jc w:val="center"/>
        <w:rPr>
          <w:rFonts w:ascii="OpenDyslexic" w:hAnsi="OpenDyslexic" w:cs="Calibri"/>
          <w:color w:val="auto"/>
          <w:szCs w:val="22"/>
        </w:rPr>
      </w:pPr>
    </w:p>
    <w:p w14:paraId="7BBD8B8D" w14:textId="77777777" w:rsidR="00D1707B" w:rsidRDefault="007339B7" w:rsidP="007339B7">
      <w:pPr>
        <w:pStyle w:val="BodyText1"/>
        <w:spacing w:before="0" w:after="0"/>
        <w:ind w:left="3969" w:hanging="3969"/>
        <w:rPr>
          <w:rFonts w:ascii="OpenDyslexic" w:hAnsi="OpenDyslexic" w:cs="Calibri"/>
          <w:color w:val="auto"/>
          <w:szCs w:val="22"/>
        </w:rPr>
      </w:pPr>
      <w:r w:rsidRPr="00F55C2E">
        <w:rPr>
          <w:rFonts w:ascii="OpenDyslexic" w:hAnsi="OpenDyslexic" w:cs="Calibri"/>
          <w:color w:val="auto"/>
          <w:szCs w:val="22"/>
        </w:rPr>
        <w:t xml:space="preserve">Please return to your Year 11 tutor for </w:t>
      </w:r>
      <w:r w:rsidR="0055348C">
        <w:rPr>
          <w:rFonts w:ascii="OpenDyslexic" w:hAnsi="OpenDyslexic" w:cs="Calibri"/>
          <w:color w:val="auto"/>
          <w:szCs w:val="22"/>
        </w:rPr>
        <w:t>Mr N Evans</w:t>
      </w:r>
      <w:r w:rsidRPr="00F55C2E">
        <w:rPr>
          <w:rFonts w:ascii="OpenDyslexic" w:hAnsi="OpenDyslexic" w:cs="Calibri"/>
          <w:color w:val="auto"/>
          <w:szCs w:val="22"/>
        </w:rPr>
        <w:t>,</w:t>
      </w:r>
      <w:r w:rsidR="00AB71B0" w:rsidRPr="00F55C2E">
        <w:rPr>
          <w:rFonts w:ascii="OpenDyslexic" w:hAnsi="OpenDyslexic" w:cs="Calibri"/>
          <w:color w:val="auto"/>
          <w:szCs w:val="22"/>
        </w:rPr>
        <w:t xml:space="preserve"> Head of Sixth Form,</w:t>
      </w:r>
      <w:r w:rsidR="00D1707B">
        <w:rPr>
          <w:rFonts w:ascii="OpenDyslexic" w:hAnsi="OpenDyslexic" w:cs="Calibri"/>
          <w:color w:val="auto"/>
          <w:szCs w:val="22"/>
        </w:rPr>
        <w:t xml:space="preserve"> </w:t>
      </w:r>
      <w:r w:rsidR="00F55C2E">
        <w:rPr>
          <w:rFonts w:ascii="OpenDyslexic" w:hAnsi="OpenDyslexic" w:cs="Calibri"/>
          <w:color w:val="auto"/>
          <w:szCs w:val="22"/>
        </w:rPr>
        <w:t>b</w:t>
      </w:r>
      <w:r w:rsidRPr="00F55C2E">
        <w:rPr>
          <w:rFonts w:ascii="OpenDyslexic" w:hAnsi="OpenDyslexic" w:cs="Calibri"/>
          <w:color w:val="auto"/>
          <w:szCs w:val="22"/>
        </w:rPr>
        <w:t xml:space="preserve">y </w:t>
      </w:r>
    </w:p>
    <w:p w14:paraId="0D608C93" w14:textId="154B1050" w:rsidR="007339B7" w:rsidRDefault="007339B7" w:rsidP="007339B7">
      <w:pPr>
        <w:pStyle w:val="BodyText1"/>
        <w:spacing w:before="0" w:after="0"/>
        <w:ind w:left="3969" w:hanging="3969"/>
        <w:rPr>
          <w:rFonts w:ascii="OpenDyslexic" w:hAnsi="OpenDyslexic" w:cs="Calibri"/>
          <w:b/>
          <w:bCs/>
          <w:color w:val="auto"/>
          <w:szCs w:val="22"/>
        </w:rPr>
      </w:pPr>
      <w:r w:rsidRPr="00055D69">
        <w:rPr>
          <w:rFonts w:ascii="OpenDyslexic" w:hAnsi="OpenDyslexic" w:cs="Calibri"/>
          <w:color w:val="auto"/>
          <w:szCs w:val="22"/>
          <w:u w:val="single"/>
        </w:rPr>
        <w:t xml:space="preserve">Friday </w:t>
      </w:r>
      <w:r w:rsidR="0055348C">
        <w:rPr>
          <w:rFonts w:ascii="OpenDyslexic" w:hAnsi="OpenDyslexic" w:cs="Calibri"/>
          <w:color w:val="auto"/>
          <w:szCs w:val="22"/>
          <w:u w:val="single"/>
        </w:rPr>
        <w:t>9</w:t>
      </w:r>
      <w:r w:rsidRPr="00055D69">
        <w:rPr>
          <w:rFonts w:ascii="OpenDyslexic" w:hAnsi="OpenDyslexic" w:cs="Calibri"/>
          <w:color w:val="auto"/>
          <w:szCs w:val="22"/>
          <w:u w:val="single"/>
          <w:vertAlign w:val="superscript"/>
        </w:rPr>
        <w:t>th</w:t>
      </w:r>
      <w:r w:rsidRPr="00055D69">
        <w:rPr>
          <w:rFonts w:ascii="OpenDyslexic" w:hAnsi="OpenDyslexic" w:cs="Calibri"/>
          <w:color w:val="auto"/>
          <w:szCs w:val="22"/>
          <w:u w:val="single"/>
        </w:rPr>
        <w:t xml:space="preserve"> December 202</w:t>
      </w:r>
      <w:r w:rsidR="0055348C">
        <w:rPr>
          <w:rFonts w:ascii="OpenDyslexic" w:hAnsi="OpenDyslexic" w:cs="Calibri"/>
          <w:color w:val="auto"/>
          <w:szCs w:val="22"/>
          <w:u w:val="single"/>
        </w:rPr>
        <w:t>2</w:t>
      </w:r>
      <w:r w:rsidRPr="00055D69">
        <w:rPr>
          <w:rFonts w:ascii="OpenDyslexic" w:hAnsi="OpenDyslexic" w:cs="Calibri"/>
          <w:color w:val="auto"/>
          <w:szCs w:val="22"/>
        </w:rPr>
        <w:t>.</w:t>
      </w:r>
    </w:p>
    <w:p w14:paraId="1C2D2471" w14:textId="77777777" w:rsidR="00055D69" w:rsidRPr="00F55C2E" w:rsidRDefault="00055D69" w:rsidP="007339B7">
      <w:pPr>
        <w:pStyle w:val="BodyText1"/>
        <w:spacing w:before="0" w:after="0"/>
        <w:ind w:left="3969" w:hanging="3969"/>
        <w:rPr>
          <w:rFonts w:ascii="OpenDyslexic" w:hAnsi="OpenDyslexic" w:cs="Calibri"/>
          <w:color w:val="auto"/>
          <w:szCs w:val="22"/>
        </w:rPr>
      </w:pPr>
    </w:p>
    <w:tbl>
      <w:tblPr>
        <w:tblStyle w:val="TableGrid"/>
        <w:tblW w:w="10262" w:type="dxa"/>
        <w:tblInd w:w="0" w:type="dxa"/>
        <w:tblCellMar>
          <w:top w:w="53" w:type="dxa"/>
          <w:left w:w="106" w:type="dxa"/>
          <w:right w:w="115" w:type="dxa"/>
        </w:tblCellMar>
        <w:tblLook w:val="04A0" w:firstRow="1" w:lastRow="0" w:firstColumn="1" w:lastColumn="0" w:noHBand="0" w:noVBand="1"/>
      </w:tblPr>
      <w:tblGrid>
        <w:gridCol w:w="4957"/>
        <w:gridCol w:w="5305"/>
      </w:tblGrid>
      <w:tr w:rsidR="007339B7" w:rsidRPr="00F55C2E" w14:paraId="0F4D6596" w14:textId="77777777" w:rsidTr="007157B1">
        <w:trPr>
          <w:trHeight w:val="302"/>
        </w:trPr>
        <w:tc>
          <w:tcPr>
            <w:tcW w:w="10262" w:type="dxa"/>
            <w:gridSpan w:val="2"/>
            <w:tcBorders>
              <w:top w:val="single" w:sz="4" w:space="0" w:color="000000"/>
              <w:left w:val="single" w:sz="4" w:space="0" w:color="000000"/>
              <w:bottom w:val="single" w:sz="4" w:space="0" w:color="000000"/>
              <w:right w:val="single" w:sz="4" w:space="0" w:color="000000"/>
            </w:tcBorders>
          </w:tcPr>
          <w:p w14:paraId="416D0B0A" w14:textId="443178E7" w:rsidR="007339B7" w:rsidRPr="00F55C2E" w:rsidRDefault="007157B1">
            <w:pPr>
              <w:rPr>
                <w:rFonts w:ascii="OpenDyslexic" w:hAnsi="OpenDyslexic"/>
                <w:sz w:val="18"/>
                <w:szCs w:val="18"/>
              </w:rPr>
            </w:pPr>
            <w:r>
              <w:rPr>
                <w:rFonts w:ascii="OpenDyslexic" w:hAnsi="OpenDyslexic"/>
                <w:b/>
                <w:sz w:val="20"/>
                <w:szCs w:val="18"/>
              </w:rPr>
              <w:t>APPLICA</w:t>
            </w:r>
            <w:r w:rsidR="007339B7" w:rsidRPr="00F55C2E">
              <w:rPr>
                <w:rFonts w:ascii="OpenDyslexic" w:hAnsi="OpenDyslexic"/>
                <w:b/>
                <w:sz w:val="20"/>
                <w:szCs w:val="18"/>
              </w:rPr>
              <w:t>NT INFORMATION</w:t>
            </w:r>
          </w:p>
        </w:tc>
      </w:tr>
      <w:tr w:rsidR="007339B7" w:rsidRPr="00F55C2E" w14:paraId="2E1575A7" w14:textId="77777777" w:rsidTr="00055D69">
        <w:trPr>
          <w:trHeight w:val="595"/>
        </w:trPr>
        <w:tc>
          <w:tcPr>
            <w:tcW w:w="4957" w:type="dxa"/>
            <w:tcBorders>
              <w:top w:val="single" w:sz="4" w:space="0" w:color="000000"/>
              <w:left w:val="single" w:sz="4" w:space="0" w:color="000000"/>
              <w:bottom w:val="single" w:sz="4" w:space="0" w:color="000000"/>
              <w:right w:val="single" w:sz="4" w:space="0" w:color="000000"/>
            </w:tcBorders>
          </w:tcPr>
          <w:p w14:paraId="68B45172" w14:textId="0F2A6505" w:rsidR="007339B7" w:rsidRPr="00F55C2E" w:rsidRDefault="00D1707B" w:rsidP="007339B7">
            <w:pPr>
              <w:ind w:left="2"/>
              <w:rPr>
                <w:rFonts w:ascii="OpenDyslexic" w:hAnsi="OpenDyslexic"/>
                <w:sz w:val="18"/>
                <w:szCs w:val="18"/>
              </w:rPr>
            </w:pPr>
            <w:r w:rsidRPr="00F55C2E">
              <w:rPr>
                <w:rFonts w:ascii="OpenDyslexic" w:hAnsi="OpenDyslexic"/>
                <w:sz w:val="20"/>
                <w:szCs w:val="18"/>
              </w:rPr>
              <w:t>FORENAME(S):</w:t>
            </w:r>
          </w:p>
        </w:tc>
        <w:tc>
          <w:tcPr>
            <w:tcW w:w="5305" w:type="dxa"/>
            <w:tcBorders>
              <w:top w:val="single" w:sz="4" w:space="0" w:color="000000"/>
              <w:left w:val="single" w:sz="4" w:space="0" w:color="000000"/>
              <w:bottom w:val="single" w:sz="4" w:space="0" w:color="000000"/>
              <w:right w:val="single" w:sz="4" w:space="0" w:color="000000"/>
            </w:tcBorders>
          </w:tcPr>
          <w:p w14:paraId="68A5720E" w14:textId="3A4FF135" w:rsidR="007339B7" w:rsidRPr="00F55C2E" w:rsidRDefault="00D1707B">
            <w:pPr>
              <w:ind w:left="2"/>
              <w:rPr>
                <w:rFonts w:ascii="OpenDyslexic" w:hAnsi="OpenDyslexic"/>
                <w:sz w:val="18"/>
                <w:szCs w:val="18"/>
              </w:rPr>
            </w:pPr>
            <w:r>
              <w:rPr>
                <w:rFonts w:ascii="OpenDyslexic" w:hAnsi="OpenDyslexic"/>
                <w:sz w:val="18"/>
                <w:szCs w:val="18"/>
              </w:rPr>
              <w:t>SURNAME:</w:t>
            </w:r>
          </w:p>
        </w:tc>
      </w:tr>
      <w:tr w:rsidR="00EC4BE3" w:rsidRPr="00F55C2E" w14:paraId="66B622EE" w14:textId="77777777" w:rsidTr="00055D69">
        <w:trPr>
          <w:trHeight w:val="595"/>
        </w:trPr>
        <w:tc>
          <w:tcPr>
            <w:tcW w:w="4957" w:type="dxa"/>
            <w:tcBorders>
              <w:top w:val="single" w:sz="4" w:space="0" w:color="000000"/>
              <w:left w:val="single" w:sz="4" w:space="0" w:color="000000"/>
              <w:bottom w:val="single" w:sz="4" w:space="0" w:color="000000"/>
              <w:right w:val="single" w:sz="4" w:space="0" w:color="000000"/>
            </w:tcBorders>
          </w:tcPr>
          <w:p w14:paraId="0EA64E1B" w14:textId="045C4DAA" w:rsidR="00EC4BE3" w:rsidRPr="00F55C2E" w:rsidRDefault="00055D69" w:rsidP="007339B7">
            <w:pPr>
              <w:ind w:left="2"/>
              <w:rPr>
                <w:rFonts w:ascii="OpenDyslexic" w:hAnsi="OpenDyslexic"/>
                <w:sz w:val="20"/>
                <w:szCs w:val="18"/>
              </w:rPr>
            </w:pPr>
            <w:r w:rsidRPr="00F55C2E">
              <w:rPr>
                <w:rFonts w:ascii="OpenDyslexic" w:hAnsi="OpenDyslexic"/>
                <w:sz w:val="20"/>
                <w:szCs w:val="18"/>
              </w:rPr>
              <w:t>GENDER ASSIGNED AT BIRTH:</w:t>
            </w:r>
          </w:p>
        </w:tc>
        <w:tc>
          <w:tcPr>
            <w:tcW w:w="5305" w:type="dxa"/>
            <w:tcBorders>
              <w:top w:val="single" w:sz="4" w:space="0" w:color="000000"/>
              <w:left w:val="single" w:sz="4" w:space="0" w:color="000000"/>
              <w:bottom w:val="single" w:sz="4" w:space="0" w:color="000000"/>
              <w:right w:val="single" w:sz="4" w:space="0" w:color="000000"/>
            </w:tcBorders>
          </w:tcPr>
          <w:p w14:paraId="643B69BD" w14:textId="77777777" w:rsidR="00EC4BE3" w:rsidRPr="00F55C2E" w:rsidRDefault="00EC4BE3">
            <w:pPr>
              <w:ind w:left="2"/>
              <w:rPr>
                <w:rFonts w:ascii="OpenDyslexic" w:hAnsi="OpenDyslexic"/>
                <w:sz w:val="20"/>
                <w:szCs w:val="18"/>
              </w:rPr>
            </w:pPr>
            <w:r w:rsidRPr="00F55C2E">
              <w:rPr>
                <w:rFonts w:ascii="OpenDyslexic" w:hAnsi="OpenDyslexic"/>
                <w:sz w:val="20"/>
                <w:szCs w:val="18"/>
              </w:rPr>
              <w:t>GENDER IDENTITY IF DIFFERENT FROM THAT ASSIGNED AT BIRTH:</w:t>
            </w:r>
          </w:p>
          <w:p w14:paraId="1D0F1570" w14:textId="35C1BB4E" w:rsidR="00EC4BE3" w:rsidRPr="00F55C2E" w:rsidRDefault="00EC4BE3">
            <w:pPr>
              <w:ind w:left="2"/>
              <w:rPr>
                <w:rFonts w:ascii="OpenDyslexic" w:hAnsi="OpenDyslexic"/>
                <w:sz w:val="20"/>
                <w:szCs w:val="18"/>
              </w:rPr>
            </w:pPr>
          </w:p>
        </w:tc>
      </w:tr>
      <w:tr w:rsidR="007339B7" w:rsidRPr="00F55C2E" w14:paraId="6149478A" w14:textId="77777777" w:rsidTr="00055D69">
        <w:trPr>
          <w:trHeight w:val="595"/>
        </w:trPr>
        <w:tc>
          <w:tcPr>
            <w:tcW w:w="4957" w:type="dxa"/>
            <w:tcBorders>
              <w:top w:val="single" w:sz="4" w:space="0" w:color="000000"/>
              <w:left w:val="single" w:sz="4" w:space="0" w:color="000000"/>
              <w:bottom w:val="single" w:sz="4" w:space="0" w:color="000000"/>
              <w:right w:val="single" w:sz="4" w:space="0" w:color="000000"/>
            </w:tcBorders>
          </w:tcPr>
          <w:p w14:paraId="6B53D57D" w14:textId="77777777" w:rsidR="00055D69" w:rsidRPr="00F55C2E" w:rsidRDefault="00055D69" w:rsidP="00055D69">
            <w:pPr>
              <w:ind w:left="2"/>
              <w:rPr>
                <w:rFonts w:ascii="OpenDyslexic" w:hAnsi="OpenDyslexic"/>
                <w:sz w:val="18"/>
                <w:szCs w:val="18"/>
              </w:rPr>
            </w:pPr>
            <w:r w:rsidRPr="00F55C2E">
              <w:rPr>
                <w:rFonts w:ascii="OpenDyslexic" w:hAnsi="OpenDyslexic"/>
                <w:sz w:val="20"/>
                <w:szCs w:val="18"/>
              </w:rPr>
              <w:t xml:space="preserve">DATE OF BIRTH: </w:t>
            </w:r>
          </w:p>
          <w:p w14:paraId="66CCFBDF" w14:textId="7D98CB90" w:rsidR="007339B7" w:rsidRPr="00F55C2E" w:rsidRDefault="007339B7">
            <w:pPr>
              <w:rPr>
                <w:rFonts w:ascii="OpenDyslexic" w:hAnsi="OpenDyslexic"/>
                <w:sz w:val="18"/>
                <w:szCs w:val="18"/>
              </w:rPr>
            </w:pPr>
          </w:p>
        </w:tc>
        <w:tc>
          <w:tcPr>
            <w:tcW w:w="5305" w:type="dxa"/>
            <w:tcBorders>
              <w:top w:val="single" w:sz="4" w:space="0" w:color="000000"/>
              <w:left w:val="single" w:sz="4" w:space="0" w:color="000000"/>
              <w:bottom w:val="single" w:sz="4" w:space="0" w:color="000000"/>
              <w:right w:val="single" w:sz="4" w:space="0" w:color="000000"/>
            </w:tcBorders>
          </w:tcPr>
          <w:p w14:paraId="2F9E26F5" w14:textId="2FC06279" w:rsidR="007339B7" w:rsidRPr="00F55C2E" w:rsidRDefault="00055D69">
            <w:pPr>
              <w:ind w:left="2"/>
              <w:rPr>
                <w:rFonts w:ascii="OpenDyslexic" w:hAnsi="OpenDyslexic"/>
                <w:sz w:val="18"/>
                <w:szCs w:val="18"/>
              </w:rPr>
            </w:pPr>
            <w:r w:rsidRPr="00F55C2E">
              <w:rPr>
                <w:rFonts w:ascii="OpenDyslexic" w:hAnsi="OpenDyslexic"/>
                <w:sz w:val="20"/>
                <w:szCs w:val="18"/>
              </w:rPr>
              <w:t>TUTOR GROUP:</w:t>
            </w:r>
          </w:p>
        </w:tc>
      </w:tr>
      <w:tr w:rsidR="007339B7" w:rsidRPr="00F55C2E" w14:paraId="01A11886" w14:textId="77777777" w:rsidTr="007157B1">
        <w:trPr>
          <w:trHeight w:val="1184"/>
        </w:trPr>
        <w:tc>
          <w:tcPr>
            <w:tcW w:w="10262" w:type="dxa"/>
            <w:gridSpan w:val="2"/>
            <w:tcBorders>
              <w:top w:val="single" w:sz="4" w:space="0" w:color="000000"/>
              <w:left w:val="single" w:sz="4" w:space="0" w:color="000000"/>
              <w:bottom w:val="single" w:sz="4" w:space="0" w:color="000000"/>
              <w:right w:val="single" w:sz="4" w:space="0" w:color="000000"/>
            </w:tcBorders>
          </w:tcPr>
          <w:p w14:paraId="026C2998" w14:textId="77777777" w:rsidR="007339B7" w:rsidRPr="00F55C2E" w:rsidRDefault="007339B7">
            <w:pPr>
              <w:ind w:left="2"/>
              <w:rPr>
                <w:rFonts w:ascii="OpenDyslexic" w:hAnsi="OpenDyslexic"/>
                <w:sz w:val="18"/>
                <w:szCs w:val="18"/>
              </w:rPr>
            </w:pPr>
            <w:r w:rsidRPr="00F55C2E">
              <w:rPr>
                <w:rFonts w:ascii="OpenDyslexic" w:hAnsi="OpenDyslexic"/>
                <w:sz w:val="20"/>
                <w:szCs w:val="18"/>
              </w:rPr>
              <w:t xml:space="preserve">ADDRESS: </w:t>
            </w:r>
          </w:p>
          <w:p w14:paraId="0A8461A5" w14:textId="77777777" w:rsidR="007339B7" w:rsidRPr="00F55C2E" w:rsidRDefault="007339B7">
            <w:pPr>
              <w:ind w:left="2"/>
              <w:rPr>
                <w:rFonts w:ascii="OpenDyslexic" w:hAnsi="OpenDyslexic"/>
                <w:sz w:val="18"/>
                <w:szCs w:val="18"/>
              </w:rPr>
            </w:pPr>
            <w:r w:rsidRPr="00F55C2E">
              <w:rPr>
                <w:rFonts w:ascii="OpenDyslexic" w:hAnsi="OpenDyslexic"/>
                <w:sz w:val="20"/>
                <w:szCs w:val="18"/>
              </w:rPr>
              <w:t xml:space="preserve"> </w:t>
            </w:r>
          </w:p>
          <w:p w14:paraId="7C847C4A" w14:textId="6C2835C1" w:rsidR="007339B7" w:rsidRPr="00F55C2E" w:rsidRDefault="007339B7" w:rsidP="003206FB">
            <w:pPr>
              <w:ind w:left="2"/>
              <w:rPr>
                <w:rFonts w:ascii="OpenDyslexic" w:hAnsi="OpenDyslexic"/>
                <w:sz w:val="18"/>
                <w:szCs w:val="18"/>
              </w:rPr>
            </w:pPr>
            <w:r w:rsidRPr="00F55C2E">
              <w:rPr>
                <w:rFonts w:ascii="OpenDyslexic" w:hAnsi="OpenDyslexic"/>
                <w:sz w:val="20"/>
                <w:szCs w:val="18"/>
              </w:rPr>
              <w:t xml:space="preserve">  </w:t>
            </w:r>
          </w:p>
        </w:tc>
      </w:tr>
      <w:tr w:rsidR="00055D69" w:rsidRPr="00F55C2E" w14:paraId="521A04B3" w14:textId="77777777" w:rsidTr="0082672D">
        <w:trPr>
          <w:trHeight w:val="302"/>
        </w:trPr>
        <w:tc>
          <w:tcPr>
            <w:tcW w:w="10262" w:type="dxa"/>
            <w:gridSpan w:val="2"/>
            <w:tcBorders>
              <w:top w:val="single" w:sz="4" w:space="0" w:color="000000"/>
              <w:left w:val="single" w:sz="4" w:space="0" w:color="000000"/>
              <w:bottom w:val="single" w:sz="4" w:space="0" w:color="000000"/>
              <w:right w:val="single" w:sz="4" w:space="0" w:color="000000"/>
            </w:tcBorders>
          </w:tcPr>
          <w:p w14:paraId="4E8AD893" w14:textId="77777777" w:rsidR="00055D69" w:rsidRPr="00F55C2E" w:rsidRDefault="00055D69">
            <w:pPr>
              <w:rPr>
                <w:rFonts w:ascii="OpenDyslexic" w:hAnsi="OpenDyslexic"/>
                <w:sz w:val="20"/>
                <w:szCs w:val="18"/>
              </w:rPr>
            </w:pPr>
            <w:r w:rsidRPr="00F55C2E">
              <w:rPr>
                <w:rFonts w:ascii="OpenDyslexic" w:hAnsi="OpenDyslexic"/>
                <w:sz w:val="20"/>
                <w:szCs w:val="18"/>
              </w:rPr>
              <w:t>EMAIL ADDRESS:</w:t>
            </w:r>
          </w:p>
          <w:p w14:paraId="3CC7A537" w14:textId="3559BBEA" w:rsidR="00055D69" w:rsidRPr="00F55C2E" w:rsidRDefault="00055D69">
            <w:pPr>
              <w:rPr>
                <w:rFonts w:ascii="OpenDyslexic" w:hAnsi="OpenDyslexic"/>
                <w:sz w:val="20"/>
                <w:szCs w:val="18"/>
              </w:rPr>
            </w:pPr>
          </w:p>
        </w:tc>
      </w:tr>
      <w:tr w:rsidR="007339B7" w:rsidRPr="00F55C2E" w14:paraId="4062CDB9" w14:textId="77777777" w:rsidTr="007157B1">
        <w:trPr>
          <w:trHeight w:val="302"/>
        </w:trPr>
        <w:tc>
          <w:tcPr>
            <w:tcW w:w="10262" w:type="dxa"/>
            <w:gridSpan w:val="2"/>
            <w:tcBorders>
              <w:top w:val="single" w:sz="4" w:space="0" w:color="000000"/>
              <w:left w:val="single" w:sz="4" w:space="0" w:color="000000"/>
              <w:bottom w:val="single" w:sz="4" w:space="0" w:color="000000"/>
              <w:right w:val="single" w:sz="4" w:space="0" w:color="000000"/>
            </w:tcBorders>
          </w:tcPr>
          <w:p w14:paraId="76E8C51C" w14:textId="77777777" w:rsidR="007339B7" w:rsidRPr="00F55C2E" w:rsidRDefault="00EC4BE3">
            <w:pPr>
              <w:rPr>
                <w:rFonts w:ascii="OpenDyslexic" w:hAnsi="OpenDyslexic"/>
                <w:sz w:val="20"/>
                <w:szCs w:val="18"/>
              </w:rPr>
            </w:pPr>
            <w:r w:rsidRPr="00F55C2E">
              <w:rPr>
                <w:rFonts w:ascii="OpenDyslexic" w:hAnsi="OpenDyslexic"/>
                <w:sz w:val="20"/>
                <w:szCs w:val="18"/>
              </w:rPr>
              <w:t xml:space="preserve">MAIN CARER’S NAME: </w:t>
            </w:r>
          </w:p>
          <w:p w14:paraId="72E7C44E" w14:textId="3FA34DB4" w:rsidR="00EC4BE3" w:rsidRPr="00F55C2E" w:rsidRDefault="00EC4BE3">
            <w:pPr>
              <w:rPr>
                <w:rFonts w:ascii="OpenDyslexic" w:hAnsi="OpenDyslexic"/>
                <w:sz w:val="18"/>
                <w:szCs w:val="18"/>
              </w:rPr>
            </w:pPr>
          </w:p>
        </w:tc>
      </w:tr>
      <w:tr w:rsidR="007339B7" w:rsidRPr="00F55C2E" w14:paraId="778EB8F0" w14:textId="77777777" w:rsidTr="00055D69">
        <w:trPr>
          <w:trHeight w:val="595"/>
        </w:trPr>
        <w:tc>
          <w:tcPr>
            <w:tcW w:w="4957" w:type="dxa"/>
            <w:tcBorders>
              <w:top w:val="single" w:sz="4" w:space="0" w:color="000000"/>
              <w:left w:val="single" w:sz="4" w:space="0" w:color="000000"/>
              <w:bottom w:val="single" w:sz="4" w:space="0" w:color="000000"/>
              <w:right w:val="single" w:sz="4" w:space="0" w:color="000000"/>
            </w:tcBorders>
          </w:tcPr>
          <w:p w14:paraId="2E129276" w14:textId="77777777" w:rsidR="007339B7" w:rsidRPr="00F55C2E" w:rsidRDefault="00EC4BE3" w:rsidP="007339B7">
            <w:pPr>
              <w:ind w:left="2"/>
              <w:rPr>
                <w:rFonts w:ascii="OpenDyslexic" w:hAnsi="OpenDyslexic"/>
                <w:sz w:val="20"/>
                <w:szCs w:val="18"/>
              </w:rPr>
            </w:pPr>
            <w:r w:rsidRPr="00F55C2E">
              <w:rPr>
                <w:rFonts w:ascii="OpenDyslexic" w:hAnsi="OpenDyslexic"/>
                <w:sz w:val="20"/>
                <w:szCs w:val="18"/>
              </w:rPr>
              <w:t xml:space="preserve">MAIN CARER’S </w:t>
            </w:r>
            <w:r w:rsidR="007339B7" w:rsidRPr="00F55C2E">
              <w:rPr>
                <w:rFonts w:ascii="OpenDyslexic" w:hAnsi="OpenDyslexic"/>
                <w:sz w:val="20"/>
                <w:szCs w:val="18"/>
              </w:rPr>
              <w:t>HOME</w:t>
            </w:r>
            <w:r w:rsidRPr="00F55C2E">
              <w:rPr>
                <w:rFonts w:ascii="OpenDyslexic" w:hAnsi="OpenDyslexic"/>
                <w:sz w:val="20"/>
                <w:szCs w:val="18"/>
              </w:rPr>
              <w:t xml:space="preserve"> CONTACT NUMBER</w:t>
            </w:r>
            <w:r w:rsidR="007339B7" w:rsidRPr="00F55C2E">
              <w:rPr>
                <w:rFonts w:ascii="OpenDyslexic" w:hAnsi="OpenDyslexic"/>
                <w:sz w:val="20"/>
                <w:szCs w:val="18"/>
              </w:rPr>
              <w:t xml:space="preserve">: </w:t>
            </w:r>
          </w:p>
          <w:p w14:paraId="1CB1E88C" w14:textId="77777777" w:rsidR="00EC4BE3" w:rsidRPr="00F55C2E" w:rsidRDefault="00EC4BE3" w:rsidP="007339B7">
            <w:pPr>
              <w:ind w:left="2"/>
              <w:rPr>
                <w:rFonts w:ascii="OpenDyslexic" w:hAnsi="OpenDyslexic"/>
                <w:sz w:val="18"/>
                <w:szCs w:val="18"/>
              </w:rPr>
            </w:pPr>
          </w:p>
          <w:p w14:paraId="706D3B52" w14:textId="7BEF0C25" w:rsidR="00F55C2E" w:rsidRPr="00F55C2E" w:rsidRDefault="00F55C2E" w:rsidP="007339B7">
            <w:pPr>
              <w:ind w:left="2"/>
              <w:rPr>
                <w:rFonts w:ascii="OpenDyslexic" w:hAnsi="OpenDyslexic"/>
                <w:sz w:val="18"/>
                <w:szCs w:val="18"/>
              </w:rPr>
            </w:pPr>
          </w:p>
        </w:tc>
        <w:tc>
          <w:tcPr>
            <w:tcW w:w="5305" w:type="dxa"/>
            <w:tcBorders>
              <w:top w:val="single" w:sz="4" w:space="0" w:color="000000"/>
              <w:left w:val="single" w:sz="4" w:space="0" w:color="000000"/>
              <w:bottom w:val="single" w:sz="4" w:space="0" w:color="000000"/>
              <w:right w:val="single" w:sz="4" w:space="0" w:color="000000"/>
            </w:tcBorders>
          </w:tcPr>
          <w:p w14:paraId="64DC6EAC" w14:textId="49E2D3B5" w:rsidR="007339B7" w:rsidRPr="00F55C2E" w:rsidRDefault="00EC4BE3" w:rsidP="007339B7">
            <w:pPr>
              <w:rPr>
                <w:rFonts w:ascii="OpenDyslexic" w:hAnsi="OpenDyslexic"/>
                <w:sz w:val="18"/>
                <w:szCs w:val="18"/>
              </w:rPr>
            </w:pPr>
            <w:r w:rsidRPr="00F55C2E">
              <w:rPr>
                <w:rFonts w:ascii="OpenDyslexic" w:hAnsi="OpenDyslexic"/>
                <w:sz w:val="20"/>
                <w:szCs w:val="18"/>
              </w:rPr>
              <w:t xml:space="preserve">MAIN CARER’S </w:t>
            </w:r>
            <w:r w:rsidR="007339B7" w:rsidRPr="00F55C2E">
              <w:rPr>
                <w:rFonts w:ascii="OpenDyslexic" w:hAnsi="OpenDyslexic"/>
                <w:sz w:val="20"/>
                <w:szCs w:val="18"/>
              </w:rPr>
              <w:t>MOBILE</w:t>
            </w:r>
            <w:r w:rsidRPr="00F55C2E">
              <w:rPr>
                <w:rFonts w:ascii="OpenDyslexic" w:hAnsi="OpenDyslexic"/>
                <w:sz w:val="20"/>
                <w:szCs w:val="18"/>
              </w:rPr>
              <w:t xml:space="preserve"> NUMBER</w:t>
            </w:r>
            <w:r w:rsidR="007339B7" w:rsidRPr="00F55C2E">
              <w:rPr>
                <w:rFonts w:ascii="OpenDyslexic" w:hAnsi="OpenDyslexic"/>
                <w:sz w:val="20"/>
                <w:szCs w:val="18"/>
              </w:rPr>
              <w:t xml:space="preserve">: </w:t>
            </w:r>
          </w:p>
        </w:tc>
      </w:tr>
      <w:tr w:rsidR="007339B7" w:rsidRPr="00F55C2E" w14:paraId="4C5D19EF" w14:textId="77777777" w:rsidTr="007157B1">
        <w:trPr>
          <w:trHeight w:val="598"/>
        </w:trPr>
        <w:tc>
          <w:tcPr>
            <w:tcW w:w="10262" w:type="dxa"/>
            <w:gridSpan w:val="2"/>
            <w:tcBorders>
              <w:top w:val="single" w:sz="4" w:space="0" w:color="000000"/>
              <w:left w:val="single" w:sz="4" w:space="0" w:color="000000"/>
              <w:bottom w:val="single" w:sz="4" w:space="0" w:color="000000"/>
              <w:right w:val="single" w:sz="4" w:space="0" w:color="000000"/>
            </w:tcBorders>
          </w:tcPr>
          <w:p w14:paraId="4F7A8200" w14:textId="77777777" w:rsidR="007339B7" w:rsidRPr="00F55C2E" w:rsidRDefault="00EC4BE3" w:rsidP="007339B7">
            <w:pPr>
              <w:ind w:left="2"/>
              <w:rPr>
                <w:rFonts w:ascii="OpenDyslexic" w:hAnsi="OpenDyslexic"/>
                <w:sz w:val="20"/>
                <w:szCs w:val="18"/>
              </w:rPr>
            </w:pPr>
            <w:r w:rsidRPr="00F55C2E">
              <w:rPr>
                <w:rFonts w:ascii="OpenDyslexic" w:hAnsi="OpenDyslexic"/>
                <w:sz w:val="20"/>
                <w:szCs w:val="18"/>
              </w:rPr>
              <w:t xml:space="preserve">MAIN CARER’S </w:t>
            </w:r>
            <w:r w:rsidR="007339B7" w:rsidRPr="00F55C2E">
              <w:rPr>
                <w:rFonts w:ascii="OpenDyslexic" w:hAnsi="OpenDyslexic"/>
                <w:sz w:val="20"/>
                <w:szCs w:val="18"/>
              </w:rPr>
              <w:t xml:space="preserve">EMAIL ADDRESS:  </w:t>
            </w:r>
          </w:p>
          <w:p w14:paraId="4F88C0E6" w14:textId="1DE0ADDC" w:rsidR="00EC4BE3" w:rsidRPr="00F55C2E" w:rsidRDefault="00EC4BE3" w:rsidP="007339B7">
            <w:pPr>
              <w:ind w:left="2"/>
              <w:rPr>
                <w:rFonts w:ascii="OpenDyslexic" w:hAnsi="OpenDyslexic"/>
                <w:sz w:val="18"/>
                <w:szCs w:val="18"/>
              </w:rPr>
            </w:pPr>
          </w:p>
        </w:tc>
      </w:tr>
    </w:tbl>
    <w:p w14:paraId="2F3CE2AB" w14:textId="77777777" w:rsidR="00055D69" w:rsidRDefault="00055D69"/>
    <w:tbl>
      <w:tblPr>
        <w:tblStyle w:val="TableGrid"/>
        <w:tblW w:w="10201" w:type="dxa"/>
        <w:tblInd w:w="0" w:type="dxa"/>
        <w:tblCellMar>
          <w:top w:w="53" w:type="dxa"/>
          <w:left w:w="106" w:type="dxa"/>
          <w:right w:w="115" w:type="dxa"/>
        </w:tblCellMar>
        <w:tblLook w:val="04A0" w:firstRow="1" w:lastRow="0" w:firstColumn="1" w:lastColumn="0" w:noHBand="0" w:noVBand="1"/>
      </w:tblPr>
      <w:tblGrid>
        <w:gridCol w:w="7366"/>
        <w:gridCol w:w="2835"/>
      </w:tblGrid>
      <w:tr w:rsidR="00FC5B85" w:rsidRPr="00F55C2E" w14:paraId="63201A63" w14:textId="77777777" w:rsidTr="00055D69">
        <w:trPr>
          <w:trHeight w:val="888"/>
        </w:trPr>
        <w:tc>
          <w:tcPr>
            <w:tcW w:w="10201" w:type="dxa"/>
            <w:gridSpan w:val="2"/>
            <w:tcBorders>
              <w:top w:val="single" w:sz="4" w:space="0" w:color="000000"/>
              <w:left w:val="single" w:sz="4" w:space="0" w:color="000000"/>
              <w:bottom w:val="single" w:sz="4" w:space="0" w:color="000000"/>
              <w:right w:val="single" w:sz="4" w:space="0" w:color="000000"/>
            </w:tcBorders>
          </w:tcPr>
          <w:p w14:paraId="2D856463" w14:textId="564F6ED2" w:rsidR="00FC5B85" w:rsidRPr="00F55C2E" w:rsidRDefault="00FC5B85" w:rsidP="007157B1">
            <w:pPr>
              <w:ind w:left="2"/>
              <w:rPr>
                <w:rFonts w:ascii="OpenDyslexic" w:hAnsi="OpenDyslexic"/>
                <w:sz w:val="18"/>
                <w:szCs w:val="18"/>
              </w:rPr>
            </w:pPr>
            <w:r w:rsidRPr="00F55C2E">
              <w:rPr>
                <w:rFonts w:ascii="OpenDyslexic" w:hAnsi="OpenDyslexic"/>
                <w:b/>
                <w:sz w:val="20"/>
                <w:szCs w:val="18"/>
              </w:rPr>
              <w:t xml:space="preserve">EARLY INDICATION OF PREFERRED COURSES / CAREER </w:t>
            </w:r>
          </w:p>
          <w:p w14:paraId="4A44842A" w14:textId="1831C7EB" w:rsidR="00FC5B85" w:rsidRPr="00F55C2E" w:rsidRDefault="00FC5B85" w:rsidP="007157B1">
            <w:pPr>
              <w:ind w:left="2"/>
              <w:rPr>
                <w:rFonts w:ascii="OpenDyslexic" w:hAnsi="OpenDyslexic"/>
                <w:b/>
                <w:sz w:val="20"/>
                <w:szCs w:val="18"/>
              </w:rPr>
            </w:pPr>
            <w:r w:rsidRPr="00F55C2E">
              <w:rPr>
                <w:rFonts w:ascii="OpenDyslexic" w:hAnsi="OpenDyslexic"/>
                <w:sz w:val="20"/>
                <w:szCs w:val="18"/>
              </w:rPr>
              <w:t xml:space="preserve">Please indicate the subjects / courses you may be interested in studying from the list provided in the Sixth Form Prospectus and give any future career aspirations. </w:t>
            </w:r>
          </w:p>
          <w:p w14:paraId="2C170BE6" w14:textId="77777777" w:rsidR="00F55C2E" w:rsidRDefault="00F55C2E" w:rsidP="007157B1">
            <w:pPr>
              <w:ind w:left="2"/>
              <w:rPr>
                <w:rFonts w:ascii="OpenDyslexic" w:hAnsi="OpenDyslexic"/>
                <w:b/>
                <w:bCs/>
                <w:sz w:val="18"/>
                <w:szCs w:val="18"/>
              </w:rPr>
            </w:pPr>
          </w:p>
          <w:p w14:paraId="188688C0" w14:textId="7C38DA2E" w:rsidR="00EC4BE3" w:rsidRPr="00055D69" w:rsidRDefault="00EC4BE3" w:rsidP="007157B1">
            <w:pPr>
              <w:ind w:left="2"/>
              <w:rPr>
                <w:rFonts w:ascii="OpenDyslexic" w:hAnsi="OpenDyslexic"/>
                <w:b/>
                <w:bCs/>
                <w:sz w:val="20"/>
                <w:szCs w:val="20"/>
              </w:rPr>
            </w:pPr>
            <w:r w:rsidRPr="00055D69">
              <w:rPr>
                <w:rFonts w:ascii="OpenDyslexic" w:hAnsi="OpenDyslexic"/>
                <w:b/>
                <w:bCs/>
                <w:sz w:val="20"/>
                <w:szCs w:val="20"/>
              </w:rPr>
              <w:t>These choices are not guaranteed but will be used to enable us to develop option blocks. Subjects with a low uptake will not run</w:t>
            </w:r>
            <w:r w:rsidR="008C6D74" w:rsidRPr="00055D69">
              <w:rPr>
                <w:rFonts w:ascii="OpenDyslexic" w:hAnsi="OpenDyslexic"/>
                <w:b/>
                <w:bCs/>
                <w:sz w:val="20"/>
                <w:szCs w:val="20"/>
              </w:rPr>
              <w:t>/ run with fewer teaching hours</w:t>
            </w:r>
            <w:r w:rsidRPr="00055D69">
              <w:rPr>
                <w:rFonts w:ascii="OpenDyslexic" w:hAnsi="OpenDyslexic"/>
                <w:b/>
                <w:bCs/>
                <w:sz w:val="20"/>
                <w:szCs w:val="20"/>
              </w:rPr>
              <w:t>. Option blocks will be published in the spring term</w:t>
            </w:r>
            <w:r w:rsidR="008C6D74" w:rsidRPr="00055D69">
              <w:rPr>
                <w:rFonts w:ascii="OpenDyslexic" w:hAnsi="OpenDyslexic"/>
                <w:b/>
                <w:bCs/>
                <w:sz w:val="20"/>
                <w:szCs w:val="20"/>
              </w:rPr>
              <w:t xml:space="preserve"> and subject choices can then be confirmed.</w:t>
            </w:r>
          </w:p>
          <w:p w14:paraId="7168F8DD" w14:textId="7FA5D919" w:rsidR="00F55C2E" w:rsidRPr="00F55C2E" w:rsidRDefault="00F55C2E" w:rsidP="007157B1">
            <w:pPr>
              <w:ind w:left="2"/>
              <w:rPr>
                <w:rFonts w:ascii="OpenDyslexic" w:hAnsi="OpenDyslexic"/>
                <w:b/>
                <w:bCs/>
                <w:sz w:val="18"/>
                <w:szCs w:val="18"/>
              </w:rPr>
            </w:pPr>
          </w:p>
        </w:tc>
      </w:tr>
      <w:tr w:rsidR="00FC5B85" w:rsidRPr="00F55C2E" w14:paraId="31ECD130" w14:textId="77777777" w:rsidTr="00055D69">
        <w:trPr>
          <w:trHeight w:val="1183"/>
        </w:trPr>
        <w:tc>
          <w:tcPr>
            <w:tcW w:w="7366" w:type="dxa"/>
            <w:tcBorders>
              <w:top w:val="single" w:sz="4" w:space="0" w:color="000000"/>
              <w:left w:val="single" w:sz="4" w:space="0" w:color="000000"/>
              <w:bottom w:val="single" w:sz="4" w:space="0" w:color="000000"/>
              <w:right w:val="single" w:sz="4" w:space="0" w:color="000000"/>
            </w:tcBorders>
          </w:tcPr>
          <w:p w14:paraId="61A13B94" w14:textId="48109851" w:rsidR="00FC5B85" w:rsidRPr="00F55C2E" w:rsidRDefault="00FC5B85" w:rsidP="003206FB">
            <w:pPr>
              <w:spacing w:line="360" w:lineRule="auto"/>
              <w:ind w:left="2"/>
              <w:rPr>
                <w:rFonts w:ascii="OpenDyslexic" w:hAnsi="OpenDyslexic"/>
                <w:sz w:val="18"/>
                <w:szCs w:val="18"/>
              </w:rPr>
            </w:pPr>
            <w:r w:rsidRPr="00F55C2E">
              <w:rPr>
                <w:rFonts w:ascii="OpenDyslexic" w:hAnsi="OpenDyslexic"/>
                <w:b/>
                <w:sz w:val="20"/>
                <w:szCs w:val="18"/>
              </w:rPr>
              <w:t xml:space="preserve">Subjects: </w:t>
            </w:r>
          </w:p>
          <w:p w14:paraId="01778106" w14:textId="0E57D300" w:rsidR="00FC5B85" w:rsidRPr="00F55C2E" w:rsidRDefault="00FC5B85" w:rsidP="003206FB">
            <w:pPr>
              <w:spacing w:line="360" w:lineRule="auto"/>
              <w:ind w:left="2"/>
              <w:rPr>
                <w:rFonts w:ascii="OpenDyslexic" w:hAnsi="OpenDyslexic"/>
                <w:sz w:val="18"/>
                <w:szCs w:val="18"/>
              </w:rPr>
            </w:pPr>
            <w:r w:rsidRPr="00F55C2E">
              <w:rPr>
                <w:rFonts w:ascii="OpenDyslexic" w:hAnsi="OpenDyslexic"/>
                <w:b/>
                <w:sz w:val="20"/>
                <w:szCs w:val="18"/>
              </w:rPr>
              <w:t xml:space="preserve">1 </w:t>
            </w:r>
          </w:p>
          <w:p w14:paraId="609D7801" w14:textId="529ACF72" w:rsidR="00FC5B85" w:rsidRPr="00F55C2E" w:rsidRDefault="00FC5B85" w:rsidP="003206FB">
            <w:pPr>
              <w:spacing w:line="360" w:lineRule="auto"/>
              <w:ind w:left="2"/>
              <w:rPr>
                <w:rFonts w:ascii="OpenDyslexic" w:hAnsi="OpenDyslexic"/>
                <w:sz w:val="18"/>
                <w:szCs w:val="18"/>
              </w:rPr>
            </w:pPr>
            <w:r w:rsidRPr="00F55C2E">
              <w:rPr>
                <w:rFonts w:ascii="OpenDyslexic" w:hAnsi="OpenDyslexic"/>
                <w:b/>
                <w:sz w:val="20"/>
                <w:szCs w:val="18"/>
              </w:rPr>
              <w:t xml:space="preserve">2 </w:t>
            </w:r>
          </w:p>
          <w:p w14:paraId="7F765056" w14:textId="77777777" w:rsidR="008C6D74" w:rsidRPr="00F55C2E" w:rsidRDefault="00FC5B85" w:rsidP="008C6D74">
            <w:pPr>
              <w:ind w:left="2"/>
              <w:rPr>
                <w:rFonts w:ascii="OpenDyslexic" w:hAnsi="OpenDyslexic"/>
                <w:b/>
                <w:sz w:val="20"/>
                <w:szCs w:val="18"/>
              </w:rPr>
            </w:pPr>
            <w:r w:rsidRPr="00F55C2E">
              <w:rPr>
                <w:rFonts w:ascii="OpenDyslexic" w:hAnsi="OpenDyslexic"/>
                <w:b/>
                <w:sz w:val="20"/>
                <w:szCs w:val="18"/>
              </w:rPr>
              <w:t xml:space="preserve">3 </w:t>
            </w:r>
          </w:p>
          <w:p w14:paraId="65C800B5" w14:textId="77777777" w:rsidR="008C6D74" w:rsidRPr="00F55C2E" w:rsidRDefault="008C6D74" w:rsidP="008C6D74">
            <w:pPr>
              <w:ind w:left="2"/>
              <w:rPr>
                <w:rFonts w:ascii="OpenDyslexic" w:hAnsi="OpenDyslexic"/>
                <w:b/>
                <w:sz w:val="20"/>
                <w:szCs w:val="18"/>
              </w:rPr>
            </w:pPr>
          </w:p>
          <w:p w14:paraId="3243AE2C" w14:textId="77777777" w:rsidR="00FC5B85" w:rsidRDefault="008C6D74" w:rsidP="008C6D74">
            <w:pPr>
              <w:ind w:left="2"/>
              <w:rPr>
                <w:rFonts w:ascii="OpenDyslexic" w:hAnsi="OpenDyslexic"/>
                <w:b/>
                <w:sz w:val="18"/>
                <w:szCs w:val="18"/>
              </w:rPr>
            </w:pPr>
            <w:r w:rsidRPr="00F55C2E">
              <w:rPr>
                <w:rFonts w:ascii="OpenDyslexic" w:hAnsi="OpenDyslexic"/>
                <w:b/>
                <w:sz w:val="18"/>
                <w:szCs w:val="18"/>
              </w:rPr>
              <w:t>Please be aware that certain vocational qualifications count as more than one choice- please refer to the prospectus for details.</w:t>
            </w:r>
          </w:p>
          <w:p w14:paraId="025C3C48" w14:textId="00FE2E52" w:rsidR="00055D69" w:rsidRPr="00F55C2E" w:rsidRDefault="00055D69" w:rsidP="008C6D74">
            <w:pPr>
              <w:ind w:left="2"/>
              <w:rPr>
                <w:rFonts w:ascii="OpenDyslexic" w:hAnsi="OpenDyslexic"/>
                <w:b/>
                <w:sz w:val="18"/>
                <w:szCs w:val="18"/>
              </w:rPr>
            </w:pPr>
          </w:p>
        </w:tc>
        <w:tc>
          <w:tcPr>
            <w:tcW w:w="2835" w:type="dxa"/>
            <w:tcBorders>
              <w:top w:val="single" w:sz="4" w:space="0" w:color="000000"/>
              <w:left w:val="single" w:sz="4" w:space="0" w:color="000000"/>
              <w:bottom w:val="single" w:sz="4" w:space="0" w:color="000000"/>
              <w:right w:val="single" w:sz="4" w:space="0" w:color="000000"/>
            </w:tcBorders>
          </w:tcPr>
          <w:p w14:paraId="27813CBF" w14:textId="77777777" w:rsidR="00FC5B85" w:rsidRPr="00F55C2E" w:rsidRDefault="00FC5B85" w:rsidP="007157B1">
            <w:pPr>
              <w:rPr>
                <w:rFonts w:ascii="OpenDyslexic" w:hAnsi="OpenDyslexic"/>
                <w:sz w:val="18"/>
                <w:szCs w:val="18"/>
              </w:rPr>
            </w:pPr>
            <w:r w:rsidRPr="00F55C2E">
              <w:rPr>
                <w:rFonts w:ascii="OpenDyslexic" w:hAnsi="OpenDyslexic"/>
                <w:b/>
                <w:sz w:val="20"/>
                <w:szCs w:val="18"/>
              </w:rPr>
              <w:t xml:space="preserve">Career Aspiration: </w:t>
            </w:r>
          </w:p>
          <w:p w14:paraId="240433C6" w14:textId="77777777" w:rsidR="00FC5B85" w:rsidRPr="00F55C2E" w:rsidRDefault="00FC5B85" w:rsidP="007157B1">
            <w:pPr>
              <w:rPr>
                <w:rFonts w:ascii="OpenDyslexic" w:hAnsi="OpenDyslexic"/>
                <w:sz w:val="18"/>
                <w:szCs w:val="18"/>
              </w:rPr>
            </w:pPr>
            <w:r w:rsidRPr="00F55C2E">
              <w:rPr>
                <w:rFonts w:ascii="OpenDyslexic" w:hAnsi="OpenDyslexic"/>
                <w:b/>
                <w:sz w:val="20"/>
                <w:szCs w:val="18"/>
              </w:rPr>
              <w:t xml:space="preserve"> </w:t>
            </w:r>
          </w:p>
          <w:p w14:paraId="5042E8E1" w14:textId="27E6A536" w:rsidR="00FC5B85" w:rsidRPr="00F55C2E" w:rsidRDefault="00FC5B85" w:rsidP="007157B1">
            <w:pPr>
              <w:rPr>
                <w:rFonts w:ascii="OpenDyslexic" w:hAnsi="OpenDyslexic"/>
                <w:sz w:val="18"/>
                <w:szCs w:val="18"/>
              </w:rPr>
            </w:pPr>
            <w:r w:rsidRPr="00F55C2E">
              <w:rPr>
                <w:rFonts w:ascii="OpenDyslexic" w:hAnsi="OpenDyslexic"/>
                <w:b/>
                <w:sz w:val="20"/>
                <w:szCs w:val="18"/>
              </w:rPr>
              <w:t xml:space="preserve"> </w:t>
            </w:r>
          </w:p>
        </w:tc>
      </w:tr>
    </w:tbl>
    <w:tbl>
      <w:tblPr>
        <w:tblStyle w:val="TableGrid0"/>
        <w:tblW w:w="0" w:type="auto"/>
        <w:tblLook w:val="04A0" w:firstRow="1" w:lastRow="0" w:firstColumn="1" w:lastColumn="0" w:noHBand="0" w:noVBand="1"/>
      </w:tblPr>
      <w:tblGrid>
        <w:gridCol w:w="2405"/>
        <w:gridCol w:w="284"/>
        <w:gridCol w:w="3402"/>
        <w:gridCol w:w="425"/>
        <w:gridCol w:w="1701"/>
        <w:gridCol w:w="283"/>
        <w:gridCol w:w="1418"/>
        <w:gridCol w:w="283"/>
      </w:tblGrid>
      <w:tr w:rsidR="009678B7" w:rsidRPr="00F55C2E" w14:paraId="06BF06E4" w14:textId="77777777" w:rsidTr="00055D69">
        <w:tc>
          <w:tcPr>
            <w:tcW w:w="10201" w:type="dxa"/>
            <w:gridSpan w:val="8"/>
          </w:tcPr>
          <w:p w14:paraId="33D4D368" w14:textId="7D31797E" w:rsidR="009678B7" w:rsidRPr="00F55C2E" w:rsidRDefault="009678B7" w:rsidP="00055D69">
            <w:pPr>
              <w:spacing w:line="276" w:lineRule="auto"/>
              <w:rPr>
                <w:rFonts w:ascii="OpenDyslexic" w:hAnsi="OpenDyslexic"/>
                <w:bCs/>
                <w:sz w:val="20"/>
                <w:szCs w:val="20"/>
              </w:rPr>
            </w:pPr>
            <w:r w:rsidRPr="00F55C2E">
              <w:rPr>
                <w:rFonts w:ascii="OpenDyslexic" w:hAnsi="OpenDyslexic"/>
                <w:b/>
                <w:sz w:val="20"/>
                <w:szCs w:val="20"/>
              </w:rPr>
              <w:t>FURTHER EDUCATION CHOICE</w:t>
            </w:r>
            <w:r w:rsidRPr="00F55C2E">
              <w:rPr>
                <w:rFonts w:ascii="OpenDyslexic" w:hAnsi="OpenDyslexic"/>
                <w:bCs/>
                <w:sz w:val="20"/>
                <w:szCs w:val="20"/>
              </w:rPr>
              <w:t xml:space="preserve">: </w:t>
            </w:r>
            <w:r w:rsidR="003B6C17" w:rsidRPr="00F55C2E">
              <w:rPr>
                <w:rFonts w:ascii="OpenDyslexic" w:hAnsi="OpenDyslexic"/>
                <w:bCs/>
                <w:sz w:val="20"/>
                <w:szCs w:val="20"/>
              </w:rPr>
              <w:t>(</w:t>
            </w:r>
            <w:r w:rsidRPr="00F55C2E">
              <w:rPr>
                <w:rFonts w:ascii="OpenDyslexic" w:hAnsi="OpenDyslexic"/>
                <w:bCs/>
                <w:sz w:val="20"/>
                <w:szCs w:val="20"/>
              </w:rPr>
              <w:t xml:space="preserve">please </w:t>
            </w:r>
            <w:r w:rsidR="008C6D74" w:rsidRPr="00F55C2E">
              <w:rPr>
                <w:rFonts w:ascii="OpenDyslexic" w:hAnsi="OpenDyslexic"/>
                <w:bCs/>
                <w:sz w:val="20"/>
                <w:szCs w:val="20"/>
              </w:rPr>
              <w:t>rank</w:t>
            </w:r>
            <w:r w:rsidR="00F55C2E" w:rsidRPr="00F55C2E">
              <w:rPr>
                <w:rFonts w:ascii="OpenDyslexic" w:hAnsi="OpenDyslexic"/>
                <w:bCs/>
                <w:sz w:val="20"/>
                <w:szCs w:val="20"/>
              </w:rPr>
              <w:t xml:space="preserve"> in order of current choice)</w:t>
            </w:r>
          </w:p>
        </w:tc>
      </w:tr>
      <w:tr w:rsidR="003B6C17" w:rsidRPr="00F55C2E" w14:paraId="5BA20C7A" w14:textId="77777777" w:rsidTr="00055D69">
        <w:tc>
          <w:tcPr>
            <w:tcW w:w="2405" w:type="dxa"/>
          </w:tcPr>
          <w:p w14:paraId="6977FE97" w14:textId="77777777" w:rsidR="009678B7" w:rsidRPr="00F55C2E" w:rsidRDefault="009678B7" w:rsidP="00055D69">
            <w:pPr>
              <w:spacing w:line="276" w:lineRule="auto"/>
              <w:rPr>
                <w:rFonts w:ascii="OpenDyslexic" w:hAnsi="OpenDyslexic"/>
                <w:bCs/>
                <w:sz w:val="20"/>
                <w:szCs w:val="20"/>
              </w:rPr>
            </w:pPr>
            <w:r w:rsidRPr="00F55C2E">
              <w:rPr>
                <w:rFonts w:ascii="OpenDyslexic" w:hAnsi="OpenDyslexic"/>
                <w:bCs/>
                <w:sz w:val="20"/>
                <w:szCs w:val="20"/>
              </w:rPr>
              <w:t>Saltash Sixth Form</w:t>
            </w:r>
          </w:p>
        </w:tc>
        <w:tc>
          <w:tcPr>
            <w:tcW w:w="284" w:type="dxa"/>
          </w:tcPr>
          <w:p w14:paraId="3B6ED5AD" w14:textId="77777777" w:rsidR="009678B7" w:rsidRPr="00F55C2E" w:rsidRDefault="009678B7" w:rsidP="00055D69">
            <w:pPr>
              <w:spacing w:line="276" w:lineRule="auto"/>
              <w:rPr>
                <w:rFonts w:ascii="OpenDyslexic" w:hAnsi="OpenDyslexic"/>
                <w:bCs/>
                <w:sz w:val="20"/>
                <w:szCs w:val="20"/>
              </w:rPr>
            </w:pPr>
          </w:p>
        </w:tc>
        <w:tc>
          <w:tcPr>
            <w:tcW w:w="3402" w:type="dxa"/>
          </w:tcPr>
          <w:p w14:paraId="26081A20" w14:textId="1CD45D40" w:rsidR="009678B7" w:rsidRPr="00F55C2E" w:rsidRDefault="009B2358" w:rsidP="00055D69">
            <w:pPr>
              <w:spacing w:line="276" w:lineRule="auto"/>
              <w:rPr>
                <w:rFonts w:ascii="OpenDyslexic" w:hAnsi="OpenDyslexic"/>
                <w:bCs/>
                <w:sz w:val="20"/>
                <w:szCs w:val="20"/>
              </w:rPr>
            </w:pPr>
            <w:r w:rsidRPr="00F55C2E">
              <w:rPr>
                <w:rFonts w:ascii="OpenDyslexic" w:hAnsi="OpenDyslexic"/>
                <w:bCs/>
                <w:sz w:val="20"/>
                <w:szCs w:val="20"/>
              </w:rPr>
              <w:t xml:space="preserve">Different school </w:t>
            </w:r>
            <w:r w:rsidR="009678B7" w:rsidRPr="00F55C2E">
              <w:rPr>
                <w:rFonts w:ascii="OpenDyslexic" w:hAnsi="OpenDyslexic"/>
                <w:bCs/>
                <w:sz w:val="20"/>
                <w:szCs w:val="20"/>
              </w:rPr>
              <w:t>Sixth Form</w:t>
            </w:r>
            <w:r w:rsidR="003B6C17" w:rsidRPr="00F55C2E">
              <w:rPr>
                <w:rFonts w:ascii="OpenDyslexic" w:hAnsi="OpenDyslexic"/>
                <w:bCs/>
                <w:sz w:val="20"/>
                <w:szCs w:val="20"/>
              </w:rPr>
              <w:t xml:space="preserve"> </w:t>
            </w:r>
          </w:p>
        </w:tc>
        <w:tc>
          <w:tcPr>
            <w:tcW w:w="425" w:type="dxa"/>
          </w:tcPr>
          <w:p w14:paraId="1FDF1405" w14:textId="77777777" w:rsidR="009678B7" w:rsidRPr="00F55C2E" w:rsidRDefault="009678B7" w:rsidP="00055D69">
            <w:pPr>
              <w:spacing w:line="276" w:lineRule="auto"/>
              <w:rPr>
                <w:rFonts w:ascii="OpenDyslexic" w:hAnsi="OpenDyslexic"/>
                <w:bCs/>
                <w:sz w:val="20"/>
                <w:szCs w:val="20"/>
              </w:rPr>
            </w:pPr>
          </w:p>
        </w:tc>
        <w:tc>
          <w:tcPr>
            <w:tcW w:w="1701" w:type="dxa"/>
          </w:tcPr>
          <w:p w14:paraId="4C0FC7DA" w14:textId="77777777" w:rsidR="009678B7" w:rsidRPr="00F55C2E" w:rsidRDefault="009678B7" w:rsidP="00055D69">
            <w:pPr>
              <w:spacing w:line="276" w:lineRule="auto"/>
              <w:rPr>
                <w:rFonts w:ascii="OpenDyslexic" w:hAnsi="OpenDyslexic"/>
                <w:bCs/>
                <w:sz w:val="20"/>
                <w:szCs w:val="20"/>
              </w:rPr>
            </w:pPr>
            <w:r w:rsidRPr="00F55C2E">
              <w:rPr>
                <w:rFonts w:ascii="OpenDyslexic" w:hAnsi="OpenDyslexic"/>
                <w:bCs/>
                <w:sz w:val="20"/>
                <w:szCs w:val="20"/>
              </w:rPr>
              <w:t>College</w:t>
            </w:r>
          </w:p>
        </w:tc>
        <w:tc>
          <w:tcPr>
            <w:tcW w:w="283" w:type="dxa"/>
          </w:tcPr>
          <w:p w14:paraId="1472CD57" w14:textId="77777777" w:rsidR="009678B7" w:rsidRPr="00F55C2E" w:rsidRDefault="009678B7" w:rsidP="00055D69">
            <w:pPr>
              <w:spacing w:line="276" w:lineRule="auto"/>
              <w:rPr>
                <w:rFonts w:ascii="OpenDyslexic" w:hAnsi="OpenDyslexic"/>
                <w:bCs/>
                <w:sz w:val="20"/>
                <w:szCs w:val="20"/>
              </w:rPr>
            </w:pPr>
          </w:p>
        </w:tc>
        <w:tc>
          <w:tcPr>
            <w:tcW w:w="1418" w:type="dxa"/>
          </w:tcPr>
          <w:p w14:paraId="133C3F9A" w14:textId="77777777" w:rsidR="009678B7" w:rsidRPr="00F55C2E" w:rsidRDefault="009678B7" w:rsidP="00055D69">
            <w:pPr>
              <w:spacing w:line="276" w:lineRule="auto"/>
              <w:rPr>
                <w:rFonts w:ascii="OpenDyslexic" w:hAnsi="OpenDyslexic"/>
                <w:bCs/>
                <w:sz w:val="20"/>
                <w:szCs w:val="20"/>
              </w:rPr>
            </w:pPr>
            <w:r w:rsidRPr="00F55C2E">
              <w:rPr>
                <w:rFonts w:ascii="OpenDyslexic" w:hAnsi="OpenDyslexic"/>
                <w:bCs/>
                <w:sz w:val="20"/>
                <w:szCs w:val="20"/>
              </w:rPr>
              <w:t>Other</w:t>
            </w:r>
          </w:p>
        </w:tc>
        <w:tc>
          <w:tcPr>
            <w:tcW w:w="283" w:type="dxa"/>
          </w:tcPr>
          <w:p w14:paraId="0960A4E1" w14:textId="77777777" w:rsidR="009678B7" w:rsidRPr="00F55C2E" w:rsidRDefault="009678B7" w:rsidP="00055D69">
            <w:pPr>
              <w:spacing w:line="276" w:lineRule="auto"/>
              <w:rPr>
                <w:rFonts w:ascii="OpenDyslexic" w:hAnsi="OpenDyslexic"/>
                <w:bCs/>
                <w:sz w:val="20"/>
                <w:szCs w:val="20"/>
              </w:rPr>
            </w:pPr>
          </w:p>
        </w:tc>
      </w:tr>
    </w:tbl>
    <w:p w14:paraId="5C60066A" w14:textId="77777777" w:rsidR="00F55C2E" w:rsidRPr="00F55C2E" w:rsidRDefault="00F55C2E" w:rsidP="009678B7">
      <w:pPr>
        <w:spacing w:after="0"/>
        <w:rPr>
          <w:rFonts w:ascii="OpenDyslexic" w:hAnsi="OpenDyslexic"/>
          <w:color w:val="auto"/>
          <w:sz w:val="20"/>
          <w:szCs w:val="20"/>
        </w:rPr>
      </w:pPr>
    </w:p>
    <w:p w14:paraId="2DEBFF49" w14:textId="5F4A61FC" w:rsidR="009678B7" w:rsidRDefault="009678B7" w:rsidP="009678B7">
      <w:pPr>
        <w:spacing w:after="0"/>
        <w:rPr>
          <w:rFonts w:ascii="OpenDyslexic" w:hAnsi="OpenDyslexic"/>
          <w:color w:val="auto"/>
          <w:sz w:val="20"/>
          <w:szCs w:val="20"/>
        </w:rPr>
      </w:pPr>
      <w:r w:rsidRPr="00F55C2E">
        <w:rPr>
          <w:rFonts w:ascii="OpenDyslexic" w:hAnsi="OpenDyslexic"/>
          <w:color w:val="auto"/>
          <w:sz w:val="20"/>
          <w:szCs w:val="20"/>
        </w:rPr>
        <w:t>By completing this form there is no commitment to start a Sixth Form course in September.  Similarly, it is realised that any choice of subjects is provisional and that definite decisions are dependent upon GCSE results as well as upon attendance and conduct in Year 11.</w:t>
      </w:r>
    </w:p>
    <w:p w14:paraId="439DECF8" w14:textId="77777777" w:rsidR="00F55C2E" w:rsidRPr="00F55C2E" w:rsidRDefault="00F55C2E" w:rsidP="009678B7">
      <w:pPr>
        <w:spacing w:after="0"/>
        <w:rPr>
          <w:rFonts w:ascii="OpenDyslexic" w:hAnsi="OpenDyslexic"/>
          <w:sz w:val="20"/>
          <w:szCs w:val="20"/>
        </w:rPr>
      </w:pPr>
    </w:p>
    <w:tbl>
      <w:tblPr>
        <w:tblStyle w:val="TableGrid0"/>
        <w:tblW w:w="0" w:type="auto"/>
        <w:tblLook w:val="04A0" w:firstRow="1" w:lastRow="0" w:firstColumn="1" w:lastColumn="0" w:noHBand="0" w:noVBand="1"/>
      </w:tblPr>
      <w:tblGrid>
        <w:gridCol w:w="2122"/>
        <w:gridCol w:w="833"/>
        <w:gridCol w:w="301"/>
        <w:gridCol w:w="850"/>
        <w:gridCol w:w="284"/>
        <w:gridCol w:w="567"/>
        <w:gridCol w:w="283"/>
      </w:tblGrid>
      <w:tr w:rsidR="009678B7" w:rsidRPr="00F55C2E" w14:paraId="49EB2C63" w14:textId="77777777" w:rsidTr="00A43D78">
        <w:tc>
          <w:tcPr>
            <w:tcW w:w="2122" w:type="dxa"/>
          </w:tcPr>
          <w:p w14:paraId="59774BF3" w14:textId="55ED51A1" w:rsidR="009678B7" w:rsidRPr="00055D69" w:rsidRDefault="009678B7" w:rsidP="007157B1">
            <w:pPr>
              <w:rPr>
                <w:rFonts w:ascii="OpenDyslexic" w:hAnsi="OpenDyslexic"/>
                <w:bCs/>
                <w:sz w:val="20"/>
                <w:szCs w:val="20"/>
              </w:rPr>
            </w:pPr>
            <w:r w:rsidRPr="00055D69">
              <w:rPr>
                <w:rFonts w:ascii="OpenDyslexic" w:hAnsi="OpenDyslexic"/>
                <w:bCs/>
                <w:sz w:val="20"/>
                <w:szCs w:val="20"/>
              </w:rPr>
              <w:t xml:space="preserve">OFFICE USE: </w:t>
            </w:r>
          </w:p>
        </w:tc>
        <w:tc>
          <w:tcPr>
            <w:tcW w:w="833" w:type="dxa"/>
          </w:tcPr>
          <w:p w14:paraId="50A99087" w14:textId="5BC6E4DB" w:rsidR="009678B7" w:rsidRPr="00055D69" w:rsidRDefault="009678B7" w:rsidP="007157B1">
            <w:pPr>
              <w:rPr>
                <w:rFonts w:ascii="OpenDyslexic" w:hAnsi="OpenDyslexic"/>
                <w:bCs/>
                <w:sz w:val="20"/>
                <w:szCs w:val="20"/>
              </w:rPr>
            </w:pPr>
            <w:r w:rsidRPr="00055D69">
              <w:rPr>
                <w:rFonts w:ascii="OpenDyslexic" w:hAnsi="OpenDyslexic"/>
                <w:bCs/>
                <w:sz w:val="20"/>
                <w:szCs w:val="20"/>
              </w:rPr>
              <w:t>1a</w:t>
            </w:r>
          </w:p>
        </w:tc>
        <w:tc>
          <w:tcPr>
            <w:tcW w:w="301" w:type="dxa"/>
          </w:tcPr>
          <w:p w14:paraId="141A706D" w14:textId="77777777" w:rsidR="009678B7" w:rsidRPr="00055D69" w:rsidRDefault="009678B7" w:rsidP="007157B1">
            <w:pPr>
              <w:rPr>
                <w:rFonts w:ascii="OpenDyslexic" w:hAnsi="OpenDyslexic"/>
                <w:bCs/>
                <w:sz w:val="20"/>
                <w:szCs w:val="20"/>
              </w:rPr>
            </w:pPr>
          </w:p>
        </w:tc>
        <w:tc>
          <w:tcPr>
            <w:tcW w:w="850" w:type="dxa"/>
          </w:tcPr>
          <w:p w14:paraId="5557AFDB" w14:textId="37953414" w:rsidR="009678B7" w:rsidRPr="00055D69" w:rsidRDefault="009678B7" w:rsidP="007157B1">
            <w:pPr>
              <w:rPr>
                <w:rFonts w:ascii="OpenDyslexic" w:hAnsi="OpenDyslexic"/>
                <w:bCs/>
                <w:sz w:val="20"/>
                <w:szCs w:val="20"/>
              </w:rPr>
            </w:pPr>
            <w:r w:rsidRPr="00055D69">
              <w:rPr>
                <w:rFonts w:ascii="OpenDyslexic" w:hAnsi="OpenDyslexic"/>
                <w:bCs/>
                <w:sz w:val="20"/>
                <w:szCs w:val="20"/>
              </w:rPr>
              <w:t>1b</w:t>
            </w:r>
          </w:p>
        </w:tc>
        <w:tc>
          <w:tcPr>
            <w:tcW w:w="284" w:type="dxa"/>
          </w:tcPr>
          <w:p w14:paraId="20024F7C" w14:textId="77777777" w:rsidR="009678B7" w:rsidRPr="00055D69" w:rsidRDefault="009678B7" w:rsidP="007157B1">
            <w:pPr>
              <w:rPr>
                <w:rFonts w:ascii="OpenDyslexic" w:hAnsi="OpenDyslexic"/>
                <w:bCs/>
                <w:sz w:val="20"/>
                <w:szCs w:val="20"/>
              </w:rPr>
            </w:pPr>
          </w:p>
        </w:tc>
        <w:tc>
          <w:tcPr>
            <w:tcW w:w="567" w:type="dxa"/>
          </w:tcPr>
          <w:p w14:paraId="13B0033E" w14:textId="6661524E" w:rsidR="009678B7" w:rsidRPr="00055D69" w:rsidRDefault="00A43D78" w:rsidP="007157B1">
            <w:pPr>
              <w:rPr>
                <w:rFonts w:ascii="OpenDyslexic" w:hAnsi="OpenDyslexic"/>
                <w:bCs/>
                <w:sz w:val="20"/>
                <w:szCs w:val="20"/>
              </w:rPr>
            </w:pPr>
            <w:r w:rsidRPr="00055D69">
              <w:rPr>
                <w:rFonts w:ascii="OpenDyslexic" w:hAnsi="OpenDyslexic"/>
                <w:bCs/>
                <w:sz w:val="20"/>
                <w:szCs w:val="20"/>
              </w:rPr>
              <w:t>2</w:t>
            </w:r>
          </w:p>
        </w:tc>
        <w:tc>
          <w:tcPr>
            <w:tcW w:w="283" w:type="dxa"/>
          </w:tcPr>
          <w:p w14:paraId="2107F914" w14:textId="0E2C6DA7" w:rsidR="009678B7" w:rsidRPr="00055D69" w:rsidRDefault="009678B7" w:rsidP="007157B1">
            <w:pPr>
              <w:rPr>
                <w:rFonts w:ascii="OpenDyslexic" w:hAnsi="OpenDyslexic"/>
                <w:bCs/>
                <w:sz w:val="20"/>
                <w:szCs w:val="20"/>
              </w:rPr>
            </w:pPr>
          </w:p>
        </w:tc>
      </w:tr>
    </w:tbl>
    <w:p w14:paraId="17041D14" w14:textId="33C1F7DA" w:rsidR="003206FB" w:rsidRPr="00F55C2E" w:rsidRDefault="003206FB" w:rsidP="00F55C2E">
      <w:pPr>
        <w:spacing w:after="0"/>
        <w:rPr>
          <w:rFonts w:ascii="OpenDyslexic" w:hAnsi="OpenDyslexic"/>
          <w:sz w:val="20"/>
          <w:szCs w:val="20"/>
        </w:rPr>
      </w:pPr>
    </w:p>
    <w:sectPr w:rsidR="003206FB" w:rsidRPr="00F55C2E">
      <w:pgSz w:w="11906" w:h="16838"/>
      <w:pgMar w:top="256" w:right="387" w:bottom="366"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Dyslexic">
    <w:panose1 w:val="000005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87AF7"/>
    <w:multiLevelType w:val="hybridMultilevel"/>
    <w:tmpl w:val="7BF4A764"/>
    <w:lvl w:ilvl="0" w:tplc="9DCE7D4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F34959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9C8587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600FDF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79874A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8EA4A5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FAAAFE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42697D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6DE6E3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A2"/>
    <w:rsid w:val="00055D69"/>
    <w:rsid w:val="00316D9F"/>
    <w:rsid w:val="003206FB"/>
    <w:rsid w:val="003B6C17"/>
    <w:rsid w:val="003C675E"/>
    <w:rsid w:val="00466502"/>
    <w:rsid w:val="0055348C"/>
    <w:rsid w:val="006F032E"/>
    <w:rsid w:val="007157B1"/>
    <w:rsid w:val="007339B7"/>
    <w:rsid w:val="00875909"/>
    <w:rsid w:val="0087720C"/>
    <w:rsid w:val="008C6D74"/>
    <w:rsid w:val="009678B7"/>
    <w:rsid w:val="00977AE8"/>
    <w:rsid w:val="009857A2"/>
    <w:rsid w:val="009B2358"/>
    <w:rsid w:val="00A13C7D"/>
    <w:rsid w:val="00A43D78"/>
    <w:rsid w:val="00AB71B0"/>
    <w:rsid w:val="00D1707B"/>
    <w:rsid w:val="00EC4BE3"/>
    <w:rsid w:val="00F55C2E"/>
    <w:rsid w:val="00FC5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A7FA"/>
  <w15:docId w15:val="{B0BE3B76-204F-4B55-A634-6AF6AE62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BodyText1">
    <w:name w:val="Body Text1"/>
    <w:rsid w:val="007339B7"/>
    <w:pPr>
      <w:spacing w:before="1" w:after="1" w:line="240" w:lineRule="auto"/>
      <w:ind w:left="1" w:right="1" w:firstLine="1"/>
    </w:pPr>
    <w:rPr>
      <w:rFonts w:ascii="Times New Roman" w:eastAsia="Times New Roman" w:hAnsi="Times New Roman" w:cs="Times New Roman"/>
      <w:color w:val="000000"/>
      <w:szCs w:val="20"/>
    </w:rPr>
  </w:style>
  <w:style w:type="table" w:styleId="TableGrid0">
    <w:name w:val="Table Grid"/>
    <w:basedOn w:val="TableNormal"/>
    <w:uiPriority w:val="39"/>
    <w:rsid w:val="00967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East Cornwall Multi Academy Regional Trust</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cp:lastModifiedBy>Sue Briggs</cp:lastModifiedBy>
  <cp:revision>3</cp:revision>
  <cp:lastPrinted>2021-11-08T12:57:00Z</cp:lastPrinted>
  <dcterms:created xsi:type="dcterms:W3CDTF">2022-10-19T10:15:00Z</dcterms:created>
  <dcterms:modified xsi:type="dcterms:W3CDTF">2022-10-19T10:20:00Z</dcterms:modified>
</cp:coreProperties>
</file>